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B19" w:rsidRDefault="00EA3E60">
      <w:r>
        <w:rPr>
          <w:noProof/>
        </w:rPr>
        <w:pict>
          <v:shapetype id="_x0000_t202" coordsize="21600,21600" o:spt="202" path="m,l,21600r21600,l21600,xe">
            <v:stroke joinstyle="miter"/>
            <v:path gradientshapeok="t" o:connecttype="rect"/>
          </v:shapetype>
          <v:shape id="_x0000_s1040" type="#_x0000_t202" style="position:absolute;margin-left:-23.95pt;margin-top:1.2pt;width:414.3pt;height:40.45pt;z-index:251677696;mso-width-relative:margin;mso-height-relative:margin">
            <v:textbox style="mso-next-textbox:#_x0000_s1040">
              <w:txbxContent>
                <w:p w:rsidR="00D3247A" w:rsidRPr="000B2A73" w:rsidRDefault="00D3247A" w:rsidP="00D3247A">
                  <w:pPr>
                    <w:rPr>
                      <w:b/>
                      <w:sz w:val="52"/>
                      <w:szCs w:val="52"/>
                    </w:rPr>
                  </w:pPr>
                  <w:r>
                    <w:rPr>
                      <w:b/>
                      <w:noProof/>
                      <w:sz w:val="52"/>
                      <w:szCs w:val="52"/>
                    </w:rPr>
                    <w:t>316 S.S. COMPRESSION FITTINGS</w:t>
                  </w:r>
                </w:p>
              </w:txbxContent>
            </v:textbox>
          </v:shape>
        </w:pict>
      </w:r>
      <w:r w:rsidR="007E6AC2">
        <w:t>.</w:t>
      </w:r>
    </w:p>
    <w:p w:rsidR="007E6AC2" w:rsidRDefault="007E6AC2"/>
    <w:p w:rsidR="007E6AC2" w:rsidRDefault="00EA3E60">
      <w:r>
        <w:rPr>
          <w:noProof/>
          <w:lang w:eastAsia="zh-TW"/>
        </w:rPr>
        <w:pict>
          <v:shape id="_x0000_s1026" type="#_x0000_t202" style="position:absolute;margin-left:-23.95pt;margin-top:-.7pt;width:260.6pt;height:180.75pt;z-index:251660288;mso-width-relative:margin;mso-height-relative:margin">
            <v:textbox style="mso-next-textbox:#_x0000_s1026">
              <w:txbxContent>
                <w:p w:rsidR="003B5E09" w:rsidRDefault="00DE2EE7">
                  <w:r>
                    <w:rPr>
                      <w:noProof/>
                    </w:rPr>
                    <w:drawing>
                      <wp:inline distT="0" distB="0" distL="0" distR="0">
                        <wp:extent cx="1902217" cy="1902217"/>
                        <wp:effectExtent l="19050" t="0" r="2783" b="0"/>
                        <wp:docPr id="2" name="Picture 1" descr="C:\Users\user7\Desktop\WEBSITE-NEW\FITTINGS NEW\FITTINGS\CF2525SS-A\CF2525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7\Desktop\WEBSITE-NEW\FITTINGS NEW\FITTINGS\CF2525SS-A\CF2525SS-A.jpg"/>
                                <pic:cNvPicPr>
                                  <a:picLocks noChangeAspect="1" noChangeArrowheads="1"/>
                                </pic:cNvPicPr>
                              </pic:nvPicPr>
                              <pic:blipFill>
                                <a:blip r:embed="rId6"/>
                                <a:srcRect/>
                                <a:stretch>
                                  <a:fillRect/>
                                </a:stretch>
                              </pic:blipFill>
                              <pic:spPr bwMode="auto">
                                <a:xfrm>
                                  <a:off x="0" y="0"/>
                                  <a:ext cx="1902388" cy="1902388"/>
                                </a:xfrm>
                                <a:prstGeom prst="rect">
                                  <a:avLst/>
                                </a:prstGeom>
                                <a:noFill/>
                                <a:ln w="9525">
                                  <a:noFill/>
                                  <a:miter lim="800000"/>
                                  <a:headEnd/>
                                  <a:tailEnd/>
                                </a:ln>
                              </pic:spPr>
                            </pic:pic>
                          </a:graphicData>
                        </a:graphic>
                      </wp:inline>
                    </w:drawing>
                  </w:r>
                </w:p>
              </w:txbxContent>
            </v:textbox>
          </v:shape>
        </w:pict>
      </w:r>
      <w:r>
        <w:rPr>
          <w:noProof/>
          <w:lang w:eastAsia="zh-TW"/>
        </w:rPr>
        <w:pict>
          <v:shape id="_x0000_s1042" type="#_x0000_t202" style="position:absolute;margin-left:268.85pt;margin-top:-.7pt;width:271.15pt;height:172.7pt;z-index:251679744;mso-width-relative:margin;mso-height-relative:margin">
            <v:textbox>
              <w:txbxContent>
                <w:p w:rsidR="005D2081" w:rsidRDefault="005D2081">
                  <w:r>
                    <w:rPr>
                      <w:noProof/>
                    </w:rPr>
                    <w:drawing>
                      <wp:inline distT="0" distB="0" distL="0" distR="0">
                        <wp:extent cx="1900720" cy="1900720"/>
                        <wp:effectExtent l="19050" t="0" r="4280" b="0"/>
                        <wp:docPr id="1" name="Picture 1" descr="C:\Users\user7\Desktop\WEBSITE-NEW\FITTINGS NEW\FITTINGS\CF5050SS\CF5050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7\Desktop\WEBSITE-NEW\FITTINGS NEW\FITTINGS\CF5050SS\CF5050SS-A.jpg"/>
                                <pic:cNvPicPr>
                                  <a:picLocks noChangeAspect="1" noChangeArrowheads="1"/>
                                </pic:cNvPicPr>
                              </pic:nvPicPr>
                              <pic:blipFill>
                                <a:blip r:embed="rId7"/>
                                <a:srcRect/>
                                <a:stretch>
                                  <a:fillRect/>
                                </a:stretch>
                              </pic:blipFill>
                              <pic:spPr bwMode="auto">
                                <a:xfrm>
                                  <a:off x="0" y="0"/>
                                  <a:ext cx="1900811" cy="1900811"/>
                                </a:xfrm>
                                <a:prstGeom prst="rect">
                                  <a:avLst/>
                                </a:prstGeom>
                                <a:noFill/>
                                <a:ln w="9525">
                                  <a:noFill/>
                                  <a:miter lim="800000"/>
                                  <a:headEnd/>
                                  <a:tailEnd/>
                                </a:ln>
                              </pic:spPr>
                            </pic:pic>
                          </a:graphicData>
                        </a:graphic>
                      </wp:inline>
                    </w:drawing>
                  </w:r>
                </w:p>
              </w:txbxContent>
            </v:textbox>
          </v:shape>
        </w:pict>
      </w:r>
    </w:p>
    <w:p w:rsidR="007E6AC2" w:rsidRDefault="007E6AC2"/>
    <w:p w:rsidR="007E6AC2" w:rsidRDefault="007E6AC2"/>
    <w:p w:rsidR="007E6AC2" w:rsidRDefault="00EA3E60">
      <w:r>
        <w:rPr>
          <w:noProof/>
          <w:lang w:eastAsia="zh-TW"/>
        </w:rPr>
        <w:pict>
          <v:shape id="_x0000_s1043" type="#_x0000_t202" style="position:absolute;margin-left:434.85pt;margin-top:5.05pt;width:93.8pt;height:86.4pt;z-index:251681792;mso-width-relative:margin;mso-height-relative:margin">
            <v:textbox style="mso-next-textbox:#_x0000_s1043;mso-fit-shape-to-text:t">
              <w:txbxContent>
                <w:p w:rsidR="005D2081" w:rsidRDefault="005D2081">
                  <w:r>
                    <w:rPr>
                      <w:noProof/>
                    </w:rPr>
                    <w:drawing>
                      <wp:inline distT="0" distB="0" distL="0" distR="0">
                        <wp:extent cx="843979" cy="843979"/>
                        <wp:effectExtent l="19050" t="0" r="0" b="0"/>
                        <wp:docPr id="11" name="Picture 2" descr="C:\Users\user7\Desktop\WEBSITE-NEW\FITTINGS NEW\FITTINGS\CF5050SS\CF5050S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7\Desktop\WEBSITE-NEW\FITTINGS NEW\FITTINGS\CF5050SS\CF5050SS-B.jpg"/>
                                <pic:cNvPicPr>
                                  <a:picLocks noChangeAspect="1" noChangeArrowheads="1"/>
                                </pic:cNvPicPr>
                              </pic:nvPicPr>
                              <pic:blipFill>
                                <a:blip r:embed="rId8"/>
                                <a:srcRect/>
                                <a:stretch>
                                  <a:fillRect/>
                                </a:stretch>
                              </pic:blipFill>
                              <pic:spPr bwMode="auto">
                                <a:xfrm>
                                  <a:off x="0" y="0"/>
                                  <a:ext cx="843595" cy="843595"/>
                                </a:xfrm>
                                <a:prstGeom prst="rect">
                                  <a:avLst/>
                                </a:prstGeom>
                                <a:noFill/>
                                <a:ln w="9525">
                                  <a:noFill/>
                                  <a:miter lim="800000"/>
                                  <a:headEnd/>
                                  <a:tailEnd/>
                                </a:ln>
                              </pic:spPr>
                            </pic:pic>
                          </a:graphicData>
                        </a:graphic>
                      </wp:inline>
                    </w:drawing>
                  </w:r>
                </w:p>
              </w:txbxContent>
            </v:textbox>
          </v:shape>
        </w:pict>
      </w:r>
    </w:p>
    <w:p w:rsidR="007E6AC2" w:rsidRDefault="00EA3E60">
      <w:r>
        <w:rPr>
          <w:noProof/>
        </w:rPr>
        <w:pict>
          <v:shape id="_x0000_s1036" type="#_x0000_t202" style="position:absolute;margin-left:145.3pt;margin-top:6.3pt;width:76.8pt;height:63.95pt;z-index:251674624;mso-width-relative:margin;mso-height-relative:margin">
            <v:textbox style="mso-next-textbox:#_x0000_s1036">
              <w:txbxContent>
                <w:p w:rsidR="00255D99" w:rsidRDefault="00DE2EE7" w:rsidP="00255D99">
                  <w:r>
                    <w:rPr>
                      <w:noProof/>
                    </w:rPr>
                    <w:drawing>
                      <wp:inline distT="0" distB="0" distL="0" distR="0">
                        <wp:extent cx="678094" cy="678094"/>
                        <wp:effectExtent l="19050" t="0" r="7706" b="0"/>
                        <wp:docPr id="3" name="Picture 2" descr="C:\Users\user7\Desktop\WEBSITE-NEW\FITTINGS NEW\FITTINGS\CF2525SS-A\CF2525S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7\Desktop\WEBSITE-NEW\FITTINGS NEW\FITTINGS\CF2525SS-A\CF2525SS-B.jpg"/>
                                <pic:cNvPicPr>
                                  <a:picLocks noChangeAspect="1" noChangeArrowheads="1"/>
                                </pic:cNvPicPr>
                              </pic:nvPicPr>
                              <pic:blipFill>
                                <a:blip r:embed="rId9"/>
                                <a:srcRect/>
                                <a:stretch>
                                  <a:fillRect/>
                                </a:stretch>
                              </pic:blipFill>
                              <pic:spPr bwMode="auto">
                                <a:xfrm>
                                  <a:off x="0" y="0"/>
                                  <a:ext cx="678285" cy="678285"/>
                                </a:xfrm>
                                <a:prstGeom prst="rect">
                                  <a:avLst/>
                                </a:prstGeom>
                                <a:noFill/>
                                <a:ln w="9525">
                                  <a:noFill/>
                                  <a:miter lim="800000"/>
                                  <a:headEnd/>
                                  <a:tailEnd/>
                                </a:ln>
                              </pic:spPr>
                            </pic:pic>
                          </a:graphicData>
                        </a:graphic>
                      </wp:inline>
                    </w:drawing>
                  </w:r>
                </w:p>
              </w:txbxContent>
            </v:textbox>
          </v:shape>
        </w:pict>
      </w:r>
    </w:p>
    <w:p w:rsidR="007E6AC2" w:rsidRDefault="007E6AC2"/>
    <w:p w:rsidR="007E6AC2" w:rsidRDefault="007E6AC2"/>
    <w:p w:rsidR="007E6AC2" w:rsidRDefault="00EA3E60">
      <w:r>
        <w:rPr>
          <w:noProof/>
          <w:lang w:eastAsia="zh-TW"/>
        </w:rPr>
        <w:pict>
          <v:shape id="_x0000_s1027" type="#_x0000_t202" style="position:absolute;margin-left:-9.3pt;margin-top:10.85pt;width:562.25pt;height:208.75pt;z-index:251662336;mso-width-relative:margin;mso-height-relative:margin">
            <v:textbox style="mso-next-textbox:#_x0000_s1027">
              <w:txbxContent>
                <w:p w:rsidR="003B5E09" w:rsidRDefault="003B5E09" w:rsidP="000B2A73"/>
                <w:p w:rsidR="00750A25" w:rsidRDefault="003379AF" w:rsidP="00750A25">
                  <w:r>
                    <w:t xml:space="preserve">· </w:t>
                  </w:r>
                  <w:r w:rsidR="00BB6B7B">
                    <w:t>Compression fittings are used  for connecting metal tubes  useful for high and low  temperature applications  ad compatibility  with aggressive fluids  these can be seen  in systems varying from gas lines in refineries  , to waste and water applications across all industries.</w:t>
                  </w:r>
                </w:p>
                <w:p w:rsidR="00750A25" w:rsidRPr="00D35AB5" w:rsidRDefault="00750A25" w:rsidP="00750A25">
                  <w:pPr>
                    <w:rPr>
                      <w:b/>
                    </w:rPr>
                  </w:pPr>
                  <w:r w:rsidRPr="00750A25">
                    <w:rPr>
                      <w:rFonts w:cstheme="minorHAnsi"/>
                    </w:rPr>
                    <w:t xml:space="preserve"> </w:t>
                  </w:r>
                  <w:r>
                    <w:rPr>
                      <w:rFonts w:cstheme="minorHAnsi"/>
                    </w:rPr>
                    <w:t xml:space="preserve">●   </w:t>
                  </w:r>
                  <w:r w:rsidRPr="00D35AB5">
                    <w:rPr>
                      <w:b/>
                    </w:rPr>
                    <w:t>Non Magnetic Stainless Steel</w:t>
                  </w:r>
                  <w:r>
                    <w:rPr>
                      <w:b/>
                    </w:rPr>
                    <w:t xml:space="preserve">                                                 </w:t>
                  </w:r>
                  <w:r w:rsidRPr="00D35AB5">
                    <w:rPr>
                      <w:rFonts w:cstheme="minorHAnsi"/>
                      <w:b/>
                    </w:rPr>
                    <w:t xml:space="preserve">●   </w:t>
                  </w:r>
                  <w:r w:rsidRPr="00D35AB5">
                    <w:rPr>
                      <w:b/>
                    </w:rPr>
                    <w:t>Sharp Threads for Proper Engagement to Prevent Leaks</w:t>
                  </w:r>
                </w:p>
                <w:p w:rsidR="00750A25" w:rsidRPr="00D35AB5" w:rsidRDefault="00750A25" w:rsidP="00750A25">
                  <w:pPr>
                    <w:rPr>
                      <w:b/>
                    </w:rPr>
                  </w:pPr>
                  <w:r w:rsidRPr="00D35AB5">
                    <w:rPr>
                      <w:rFonts w:cstheme="minorHAnsi"/>
                      <w:b/>
                    </w:rPr>
                    <w:t xml:space="preserve">●   </w:t>
                  </w:r>
                  <w:r w:rsidRPr="00D35AB5">
                    <w:rPr>
                      <w:b/>
                    </w:rPr>
                    <w:t>All CNC Machined, No Manual Polishing on Hex or Threads</w:t>
                  </w:r>
                  <w:r>
                    <w:rPr>
                      <w:b/>
                    </w:rPr>
                    <w:t xml:space="preserve">      </w:t>
                  </w:r>
                  <w:r w:rsidRPr="00D35AB5">
                    <w:rPr>
                      <w:rFonts w:cstheme="minorHAnsi"/>
                      <w:b/>
                    </w:rPr>
                    <w:t xml:space="preserve">●   </w:t>
                  </w:r>
                  <w:r w:rsidRPr="00D35AB5">
                    <w:rPr>
                      <w:b/>
                    </w:rPr>
                    <w:t xml:space="preserve">Bore Through, for Thermocouple Connector, </w:t>
                  </w:r>
                </w:p>
                <w:p w:rsidR="00750A25" w:rsidRPr="00FB5512" w:rsidRDefault="00750A25" w:rsidP="00750A25">
                  <w:pPr>
                    <w:rPr>
                      <w:b/>
                    </w:rPr>
                  </w:pPr>
                  <w:r w:rsidRPr="00D35AB5">
                    <w:rPr>
                      <w:rFonts w:cstheme="minorHAnsi"/>
                      <w:b/>
                    </w:rPr>
                    <w:t xml:space="preserve">●   </w:t>
                  </w:r>
                  <w:r w:rsidRPr="00D35AB5">
                    <w:rPr>
                      <w:b/>
                    </w:rPr>
                    <w:t>316 Stainless Steel per ASTM standards.</w:t>
                  </w:r>
                  <w:r>
                    <w:rPr>
                      <w:b/>
                    </w:rPr>
                    <w:t xml:space="preserve">                          </w:t>
                  </w:r>
                  <w:r w:rsidRPr="00D35AB5">
                    <w:rPr>
                      <w:rFonts w:cstheme="minorHAnsi"/>
                      <w:b/>
                    </w:rPr>
                    <w:t>●</w:t>
                  </w:r>
                  <w:r>
                    <w:rPr>
                      <w:rFonts w:cstheme="minorHAnsi"/>
                      <w:b/>
                    </w:rPr>
                    <w:t xml:space="preserve">   Also avaliable in different Metal Alloys (Brass)</w:t>
                  </w:r>
                </w:p>
                <w:p w:rsidR="00BB6B7B" w:rsidRDefault="00BB6B7B" w:rsidP="00BB6B7B"/>
                <w:p w:rsidR="00750A25" w:rsidRDefault="00750A25" w:rsidP="00BB6B7B"/>
                <w:p w:rsidR="00255D99" w:rsidRDefault="00255D99" w:rsidP="00255D99"/>
                <w:p w:rsidR="003379AF" w:rsidRDefault="003379AF" w:rsidP="003379AF"/>
              </w:txbxContent>
            </v:textbox>
          </v:shape>
        </w:pict>
      </w:r>
    </w:p>
    <w:p w:rsidR="007E6AC2" w:rsidRDefault="007E6AC2"/>
    <w:p w:rsidR="007E6AC2" w:rsidRDefault="007E6AC2"/>
    <w:p w:rsidR="007E6AC2" w:rsidRDefault="007E6AC2"/>
    <w:p w:rsidR="0037581D" w:rsidRDefault="0037581D"/>
    <w:p w:rsidR="007767F5" w:rsidRDefault="007767F5"/>
    <w:p w:rsidR="007767F5" w:rsidRDefault="007767F5"/>
    <w:p w:rsidR="007767F5" w:rsidRDefault="007767F5"/>
    <w:p w:rsidR="007767F5" w:rsidRDefault="00EA3E60">
      <w:r>
        <w:rPr>
          <w:noProof/>
        </w:rPr>
        <w:pict>
          <v:shape id="_x0000_s1034" type="#_x0000_t202" style="position:absolute;margin-left:32.65pt;margin-top:24.15pt;width:117.4pt;height:144.85pt;z-index:251673600;mso-width-relative:margin;mso-height-relative:margin">
            <v:textbox style="mso-next-textbox:#_x0000_s1034">
              <w:txbxContent>
                <w:p w:rsidR="0013212F" w:rsidRDefault="00CE6BCD" w:rsidP="0013212F">
                  <w:r>
                    <w:t>CAD</w:t>
                  </w:r>
                  <w:r w:rsidR="00CC3F1E">
                    <w:t>-CF2537SS</w:t>
                  </w:r>
                </w:p>
                <w:p w:rsidR="0074499A" w:rsidRDefault="00DE2EE7" w:rsidP="0013212F">
                  <w:r>
                    <w:rPr>
                      <w:noProof/>
                    </w:rPr>
                    <w:drawing>
                      <wp:inline distT="0" distB="0" distL="0" distR="0">
                        <wp:extent cx="1224123" cy="1224123"/>
                        <wp:effectExtent l="19050" t="0" r="0" b="0"/>
                        <wp:docPr id="6" name="Picture 3" descr="C:\Users\user7\Desktop\WEBSITE-NEW\FITTINGS NEW\FITTINGS\CF2525SS-A\CF2525SS-C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7\Desktop\WEBSITE-NEW\FITTINGS NEW\FITTINGS\CF2525SS-A\CF2525SS-CAD.jpg"/>
                                <pic:cNvPicPr>
                                  <a:picLocks noChangeAspect="1" noChangeArrowheads="1"/>
                                </pic:cNvPicPr>
                              </pic:nvPicPr>
                              <pic:blipFill>
                                <a:blip r:embed="rId10"/>
                                <a:srcRect/>
                                <a:stretch>
                                  <a:fillRect/>
                                </a:stretch>
                              </pic:blipFill>
                              <pic:spPr bwMode="auto">
                                <a:xfrm>
                                  <a:off x="0" y="0"/>
                                  <a:ext cx="1224226" cy="1224226"/>
                                </a:xfrm>
                                <a:prstGeom prst="rect">
                                  <a:avLst/>
                                </a:prstGeom>
                                <a:noFill/>
                                <a:ln w="9525">
                                  <a:noFill/>
                                  <a:miter lim="800000"/>
                                  <a:headEnd/>
                                  <a:tailEnd/>
                                </a:ln>
                              </pic:spPr>
                            </pic:pic>
                          </a:graphicData>
                        </a:graphic>
                      </wp:inline>
                    </w:drawing>
                  </w:r>
                </w:p>
              </w:txbxContent>
            </v:textbox>
          </v:shape>
        </w:pict>
      </w:r>
    </w:p>
    <w:p w:rsidR="007E6AC2" w:rsidRDefault="00EA3E60">
      <w:r>
        <w:rPr>
          <w:noProof/>
          <w:lang w:eastAsia="zh-TW"/>
        </w:rPr>
        <w:pict>
          <v:shape id="_x0000_s1038" type="#_x0000_t202" style="position:absolute;margin-left:236.65pt;margin-top:10.05pt;width:254.65pt;height:241.9pt;z-index:251676672;mso-width-relative:margin;mso-height-relative:margin">
            <v:textbox style="mso-next-textbox:#_x0000_s1038">
              <w:txbxContent>
                <w:p w:rsidR="00CE6BCD" w:rsidRPr="00CE6BCD" w:rsidRDefault="005D2081">
                  <w:pPr>
                    <w:rPr>
                      <w:b/>
                      <w:sz w:val="40"/>
                      <w:szCs w:val="40"/>
                    </w:rPr>
                  </w:pPr>
                  <w:r>
                    <w:rPr>
                      <w:b/>
                      <w:sz w:val="40"/>
                      <w:szCs w:val="40"/>
                    </w:rPr>
                    <w:t xml:space="preserve">SERIES </w:t>
                  </w:r>
                  <w:r w:rsidR="00373B8A">
                    <w:rPr>
                      <w:b/>
                      <w:sz w:val="40"/>
                      <w:szCs w:val="40"/>
                    </w:rPr>
                    <w:t>SIZE</w:t>
                  </w:r>
                </w:p>
                <w:p w:rsidR="00CE6BCD" w:rsidRPr="00CE6BCD" w:rsidRDefault="00CE6BCD">
                  <w:pPr>
                    <w:rPr>
                      <w:b/>
                    </w:rPr>
                  </w:pPr>
                  <w:r w:rsidRPr="00CE6BCD">
                    <w:rPr>
                      <w:b/>
                    </w:rPr>
                    <w:t xml:space="preserve">1) </w:t>
                  </w:r>
                  <w:r w:rsidR="00DE2EE7">
                    <w:rPr>
                      <w:b/>
                    </w:rPr>
                    <w:t>CF2537SS 1/4" NPT X 3/8" TUBE</w:t>
                  </w:r>
                </w:p>
                <w:p w:rsidR="00CE6BCD" w:rsidRPr="00CE6BCD" w:rsidRDefault="00CE6BCD">
                  <w:pPr>
                    <w:rPr>
                      <w:b/>
                    </w:rPr>
                  </w:pPr>
                  <w:r w:rsidRPr="00CE6BCD">
                    <w:rPr>
                      <w:b/>
                    </w:rPr>
                    <w:t xml:space="preserve">2) </w:t>
                  </w:r>
                  <w:r w:rsidR="00DE2EE7">
                    <w:rPr>
                      <w:b/>
                    </w:rPr>
                    <w:t>CF3650SS 3/8" NPT X 1/2" TUBE</w:t>
                  </w:r>
                </w:p>
                <w:p w:rsidR="00CE6BCD" w:rsidRPr="00CE6BCD" w:rsidRDefault="00CE6BCD">
                  <w:pPr>
                    <w:rPr>
                      <w:b/>
                    </w:rPr>
                  </w:pPr>
                  <w:r w:rsidRPr="00CE6BCD">
                    <w:rPr>
                      <w:b/>
                    </w:rPr>
                    <w:t xml:space="preserve">3) </w:t>
                  </w:r>
                  <w:r w:rsidR="00DE2EE7">
                    <w:rPr>
                      <w:b/>
                    </w:rPr>
                    <w:t>CF5018SS 1/2" NPT X 3/16" TUBE</w:t>
                  </w:r>
                </w:p>
                <w:p w:rsidR="00CE6BCD" w:rsidRDefault="00CE6BCD">
                  <w:pPr>
                    <w:rPr>
                      <w:b/>
                    </w:rPr>
                  </w:pPr>
                  <w:r w:rsidRPr="00CE6BCD">
                    <w:rPr>
                      <w:b/>
                    </w:rPr>
                    <w:t xml:space="preserve"> 4) </w:t>
                  </w:r>
                  <w:r w:rsidR="00DE2EE7">
                    <w:rPr>
                      <w:b/>
                    </w:rPr>
                    <w:t>CF3737SS 3/8" NPT X 3/8" TUBE</w:t>
                  </w:r>
                </w:p>
                <w:p w:rsidR="00DE2EE7" w:rsidRDefault="00DE2EE7" w:rsidP="00DE2EE7">
                  <w:r>
                    <w:rPr>
                      <w:b/>
                    </w:rPr>
                    <w:t>5</w:t>
                  </w:r>
                  <w:r w:rsidRPr="00CE6BCD">
                    <w:rPr>
                      <w:b/>
                    </w:rPr>
                    <w:t xml:space="preserve">) </w:t>
                  </w:r>
                  <w:r>
                    <w:rPr>
                      <w:b/>
                    </w:rPr>
                    <w:t>CF2525SS 1/4" NPT X 1/4" TUBE</w:t>
                  </w:r>
                </w:p>
                <w:p w:rsidR="00DE2EE7" w:rsidRDefault="00DE2EE7" w:rsidP="00DE2EE7">
                  <w:pPr>
                    <w:rPr>
                      <w:b/>
                    </w:rPr>
                  </w:pPr>
                  <w:r>
                    <w:rPr>
                      <w:b/>
                    </w:rPr>
                    <w:t>6</w:t>
                  </w:r>
                  <w:r w:rsidRPr="00CE6BCD">
                    <w:rPr>
                      <w:b/>
                    </w:rPr>
                    <w:t xml:space="preserve">) </w:t>
                  </w:r>
                  <w:r>
                    <w:rPr>
                      <w:b/>
                    </w:rPr>
                    <w:t>CF3737SS 3/8" NPT X 3/8" TUBE</w:t>
                  </w:r>
                </w:p>
                <w:p w:rsidR="00D3247A" w:rsidRDefault="00D3247A" w:rsidP="00D3247A">
                  <w:pPr>
                    <w:rPr>
                      <w:b/>
                    </w:rPr>
                  </w:pPr>
                  <w:r>
                    <w:rPr>
                      <w:b/>
                    </w:rPr>
                    <w:t>7</w:t>
                  </w:r>
                  <w:r w:rsidRPr="00CE6BCD">
                    <w:rPr>
                      <w:b/>
                    </w:rPr>
                    <w:t xml:space="preserve">) </w:t>
                  </w:r>
                  <w:r w:rsidR="00B140FF">
                    <w:rPr>
                      <w:b/>
                    </w:rPr>
                    <w:t>CF5</w:t>
                  </w:r>
                  <w:r>
                    <w:rPr>
                      <w:b/>
                    </w:rPr>
                    <w:t>050SS 1/2" NPT X 1/2" TUBE</w:t>
                  </w:r>
                </w:p>
                <w:p w:rsidR="00D3247A" w:rsidRDefault="00D3247A" w:rsidP="00D3247A">
                  <w:pPr>
                    <w:rPr>
                      <w:b/>
                    </w:rPr>
                  </w:pPr>
                  <w:r>
                    <w:rPr>
                      <w:b/>
                    </w:rPr>
                    <w:t>8</w:t>
                  </w:r>
                  <w:r w:rsidRPr="00CE6BCD">
                    <w:rPr>
                      <w:b/>
                    </w:rPr>
                    <w:t xml:space="preserve">) </w:t>
                  </w:r>
                  <w:r>
                    <w:rPr>
                      <w:b/>
                    </w:rPr>
                    <w:t>CF2412SS 1/4" NPT X 1/8" TUBE</w:t>
                  </w:r>
                </w:p>
                <w:p w:rsidR="0037581D" w:rsidRDefault="0037581D" w:rsidP="00D3247A"/>
                <w:p w:rsidR="00D3247A" w:rsidRDefault="00D3247A" w:rsidP="00D3247A"/>
                <w:p w:rsidR="00D3247A" w:rsidRDefault="00D3247A" w:rsidP="00DE2EE7"/>
                <w:p w:rsidR="00DE2EE7" w:rsidRDefault="00DE2EE7"/>
              </w:txbxContent>
            </v:textbox>
          </v:shape>
        </w:pict>
      </w:r>
    </w:p>
    <w:p w:rsidR="007E6AC2" w:rsidRDefault="007E6AC2"/>
    <w:p w:rsidR="007E6AC2" w:rsidRDefault="007E6AC2"/>
    <w:p w:rsidR="007E6AC2" w:rsidRDefault="007E6AC2"/>
    <w:p w:rsidR="007E6AC2" w:rsidRDefault="007E6AC2"/>
    <w:p w:rsidR="007E6AC2" w:rsidRDefault="00EA3E60">
      <w:r>
        <w:rPr>
          <w:noProof/>
        </w:rPr>
        <w:pict>
          <v:shape id="_x0000_s1045" type="#_x0000_t202" style="position:absolute;margin-left:32.65pt;margin-top:20.4pt;width:117.4pt;height:144.85pt;z-index:251682816;mso-width-relative:margin;mso-height-relative:margin">
            <v:textbox style="mso-next-textbox:#_x0000_s1045">
              <w:txbxContent>
                <w:p w:rsidR="00CC3F1E" w:rsidRDefault="00CC3F1E" w:rsidP="00CC3F1E">
                  <w:r>
                    <w:t>CAD-2-CF5050SS</w:t>
                  </w:r>
                </w:p>
                <w:p w:rsidR="00CC3F1E" w:rsidRDefault="00CC3F1E" w:rsidP="00CC3F1E">
                  <w:r>
                    <w:rPr>
                      <w:noProof/>
                    </w:rPr>
                    <w:drawing>
                      <wp:inline distT="0" distB="0" distL="0" distR="0">
                        <wp:extent cx="1294765" cy="1294765"/>
                        <wp:effectExtent l="19050" t="0" r="635" b="0"/>
                        <wp:docPr id="12" name="Picture 1" descr="C:\Users\user7\Desktop\WEBSITE-NEW\FITTINGS NEW\S.S.FITTING cutsheet  &amp; TEMPLATE\316 S.S. COMPRESSION FITINGS\CF5050SS-C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7\Desktop\WEBSITE-NEW\FITTINGS NEW\S.S.FITTING cutsheet  &amp; TEMPLATE\316 S.S. COMPRESSION FITINGS\CF5050SS-CAD.jpg"/>
                                <pic:cNvPicPr>
                                  <a:picLocks noChangeAspect="1" noChangeArrowheads="1"/>
                                </pic:cNvPicPr>
                              </pic:nvPicPr>
                              <pic:blipFill>
                                <a:blip r:embed="rId11"/>
                                <a:srcRect/>
                                <a:stretch>
                                  <a:fillRect/>
                                </a:stretch>
                              </pic:blipFill>
                              <pic:spPr bwMode="auto">
                                <a:xfrm>
                                  <a:off x="0" y="0"/>
                                  <a:ext cx="1294765" cy="1294765"/>
                                </a:xfrm>
                                <a:prstGeom prst="rect">
                                  <a:avLst/>
                                </a:prstGeom>
                                <a:noFill/>
                                <a:ln w="9525">
                                  <a:noFill/>
                                  <a:miter lim="800000"/>
                                  <a:headEnd/>
                                  <a:tailEnd/>
                                </a:ln>
                              </pic:spPr>
                            </pic:pic>
                          </a:graphicData>
                        </a:graphic>
                      </wp:inline>
                    </w:drawing>
                  </w:r>
                </w:p>
              </w:txbxContent>
            </v:textbox>
          </v:shape>
        </w:pict>
      </w:r>
    </w:p>
    <w:p w:rsidR="007E6AC2" w:rsidRDefault="007E6AC2"/>
    <w:p w:rsidR="007E6AC2" w:rsidRDefault="007E6AC2"/>
    <w:p w:rsidR="007E6AC2" w:rsidRDefault="007E6AC2"/>
    <w:p w:rsidR="007E6AC2" w:rsidRDefault="007E6AC2"/>
    <w:sectPr w:rsidR="007E6AC2" w:rsidSect="007E6AC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307" w:rsidRDefault="00321307" w:rsidP="007E6AC2">
      <w:pPr>
        <w:spacing w:after="0" w:line="240" w:lineRule="auto"/>
      </w:pPr>
      <w:r>
        <w:separator/>
      </w:r>
    </w:p>
  </w:endnote>
  <w:endnote w:type="continuationSeparator" w:id="1">
    <w:p w:rsidR="00321307" w:rsidRDefault="00321307" w:rsidP="007E6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307" w:rsidRDefault="00321307" w:rsidP="007E6AC2">
      <w:pPr>
        <w:spacing w:after="0" w:line="240" w:lineRule="auto"/>
      </w:pPr>
      <w:r>
        <w:separator/>
      </w:r>
    </w:p>
  </w:footnote>
  <w:footnote w:type="continuationSeparator" w:id="1">
    <w:p w:rsidR="00321307" w:rsidRDefault="00321307" w:rsidP="007E6A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B5E09"/>
    <w:rsid w:val="00066A18"/>
    <w:rsid w:val="00074A4C"/>
    <w:rsid w:val="00091E63"/>
    <w:rsid w:val="000B2A73"/>
    <w:rsid w:val="001027A0"/>
    <w:rsid w:val="0013212F"/>
    <w:rsid w:val="00190ABA"/>
    <w:rsid w:val="00195B46"/>
    <w:rsid w:val="00255D99"/>
    <w:rsid w:val="00321307"/>
    <w:rsid w:val="003379AF"/>
    <w:rsid w:val="00362D6C"/>
    <w:rsid w:val="00373B8A"/>
    <w:rsid w:val="0037581D"/>
    <w:rsid w:val="003B5E09"/>
    <w:rsid w:val="003C1DC9"/>
    <w:rsid w:val="00442FC5"/>
    <w:rsid w:val="005057F0"/>
    <w:rsid w:val="005D2081"/>
    <w:rsid w:val="005E6B65"/>
    <w:rsid w:val="005F2B52"/>
    <w:rsid w:val="0062727B"/>
    <w:rsid w:val="00632907"/>
    <w:rsid w:val="006401BB"/>
    <w:rsid w:val="006B18D3"/>
    <w:rsid w:val="006B69CB"/>
    <w:rsid w:val="0072451E"/>
    <w:rsid w:val="007272A8"/>
    <w:rsid w:val="0074499A"/>
    <w:rsid w:val="00750A25"/>
    <w:rsid w:val="007767F5"/>
    <w:rsid w:val="007B4440"/>
    <w:rsid w:val="007E6AC2"/>
    <w:rsid w:val="008E4493"/>
    <w:rsid w:val="00926E0E"/>
    <w:rsid w:val="00964F87"/>
    <w:rsid w:val="009956F3"/>
    <w:rsid w:val="009F2C9E"/>
    <w:rsid w:val="00A41B19"/>
    <w:rsid w:val="00AB0455"/>
    <w:rsid w:val="00AE7906"/>
    <w:rsid w:val="00AF1CDC"/>
    <w:rsid w:val="00B140FF"/>
    <w:rsid w:val="00B91778"/>
    <w:rsid w:val="00B93A18"/>
    <w:rsid w:val="00BB6B7B"/>
    <w:rsid w:val="00BE2162"/>
    <w:rsid w:val="00C36EEB"/>
    <w:rsid w:val="00CB6957"/>
    <w:rsid w:val="00CC1D38"/>
    <w:rsid w:val="00CC3F1E"/>
    <w:rsid w:val="00CE6BCD"/>
    <w:rsid w:val="00D25F1D"/>
    <w:rsid w:val="00D3247A"/>
    <w:rsid w:val="00D86D4B"/>
    <w:rsid w:val="00D90DAE"/>
    <w:rsid w:val="00DE2EE7"/>
    <w:rsid w:val="00DF1D80"/>
    <w:rsid w:val="00E87DD3"/>
    <w:rsid w:val="00EA3E60"/>
    <w:rsid w:val="00EE273E"/>
    <w:rsid w:val="00EF6B2E"/>
    <w:rsid w:val="00F503CF"/>
    <w:rsid w:val="00F53A87"/>
    <w:rsid w:val="00F835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B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E09"/>
    <w:rPr>
      <w:rFonts w:ascii="Tahoma" w:hAnsi="Tahoma" w:cs="Tahoma"/>
      <w:sz w:val="16"/>
      <w:szCs w:val="16"/>
    </w:rPr>
  </w:style>
  <w:style w:type="paragraph" w:styleId="Header">
    <w:name w:val="header"/>
    <w:basedOn w:val="Normal"/>
    <w:link w:val="HeaderChar"/>
    <w:uiPriority w:val="99"/>
    <w:semiHidden/>
    <w:unhideWhenUsed/>
    <w:rsid w:val="007E6A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6AC2"/>
  </w:style>
  <w:style w:type="paragraph" w:styleId="Footer">
    <w:name w:val="footer"/>
    <w:basedOn w:val="Normal"/>
    <w:link w:val="FooterChar"/>
    <w:uiPriority w:val="99"/>
    <w:semiHidden/>
    <w:unhideWhenUsed/>
    <w:rsid w:val="007E6A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6AC2"/>
  </w:style>
  <w:style w:type="character" w:styleId="Hyperlink">
    <w:name w:val="Hyperlink"/>
    <w:basedOn w:val="DefaultParagraphFont"/>
    <w:uiPriority w:val="99"/>
    <w:unhideWhenUsed/>
    <w:rsid w:val="003379AF"/>
    <w:rPr>
      <w:color w:val="0000FF" w:themeColor="hyperlink"/>
      <w:u w:val="single"/>
    </w:rPr>
  </w:style>
  <w:style w:type="paragraph" w:styleId="NormalWeb">
    <w:name w:val="Normal (Web)"/>
    <w:basedOn w:val="Normal"/>
    <w:uiPriority w:val="99"/>
    <w:semiHidden/>
    <w:unhideWhenUsed/>
    <w:rsid w:val="007767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8128584">
      <w:bodyDiv w:val="1"/>
      <w:marLeft w:val="0"/>
      <w:marRight w:val="0"/>
      <w:marTop w:val="0"/>
      <w:marBottom w:val="0"/>
      <w:divBdr>
        <w:top w:val="none" w:sz="0" w:space="0" w:color="auto"/>
        <w:left w:val="none" w:sz="0" w:space="0" w:color="auto"/>
        <w:bottom w:val="none" w:sz="0" w:space="0" w:color="auto"/>
        <w:right w:val="none" w:sz="0" w:space="0" w:color="auto"/>
      </w:divBdr>
    </w:div>
    <w:div w:id="484511935">
      <w:bodyDiv w:val="1"/>
      <w:marLeft w:val="0"/>
      <w:marRight w:val="0"/>
      <w:marTop w:val="0"/>
      <w:marBottom w:val="0"/>
      <w:divBdr>
        <w:top w:val="none" w:sz="0" w:space="0" w:color="auto"/>
        <w:left w:val="none" w:sz="0" w:space="0" w:color="auto"/>
        <w:bottom w:val="none" w:sz="0" w:space="0" w:color="auto"/>
        <w:right w:val="none" w:sz="0" w:space="0" w:color="auto"/>
      </w:divBdr>
    </w:div>
    <w:div w:id="626936101">
      <w:bodyDiv w:val="1"/>
      <w:marLeft w:val="0"/>
      <w:marRight w:val="0"/>
      <w:marTop w:val="0"/>
      <w:marBottom w:val="0"/>
      <w:divBdr>
        <w:top w:val="none" w:sz="0" w:space="0" w:color="auto"/>
        <w:left w:val="none" w:sz="0" w:space="0" w:color="auto"/>
        <w:bottom w:val="none" w:sz="0" w:space="0" w:color="auto"/>
        <w:right w:val="none" w:sz="0" w:space="0" w:color="auto"/>
      </w:divBdr>
    </w:div>
    <w:div w:id="185271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admin</cp:lastModifiedBy>
  <cp:revision>13</cp:revision>
  <cp:lastPrinted>2021-01-28T19:12:00Z</cp:lastPrinted>
  <dcterms:created xsi:type="dcterms:W3CDTF">2021-02-10T20:24:00Z</dcterms:created>
  <dcterms:modified xsi:type="dcterms:W3CDTF">2022-01-20T18:20:00Z</dcterms:modified>
</cp:coreProperties>
</file>